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19F7E" w14:textId="77777777" w:rsidR="00F07AB7" w:rsidRDefault="00F07AB7" w:rsidP="00F07AB7">
      <w:pPr>
        <w:rPr>
          <w:b/>
          <w:bCs/>
          <w:sz w:val="36"/>
          <w:szCs w:val="36"/>
        </w:rPr>
      </w:pPr>
      <w:r w:rsidRPr="00514601">
        <w:rPr>
          <w:b/>
          <w:bCs/>
          <w:sz w:val="36"/>
          <w:szCs w:val="36"/>
        </w:rPr>
        <w:t xml:space="preserve">Some involvement-related resources </w:t>
      </w:r>
    </w:p>
    <w:p w14:paraId="3E907B9E" w14:textId="77777777" w:rsidR="00F07AB7" w:rsidRPr="00514601" w:rsidRDefault="00F07AB7" w:rsidP="00F07AB7">
      <w:pPr>
        <w:rPr>
          <w:b/>
          <w:bCs/>
          <w:sz w:val="36"/>
          <w:szCs w:val="36"/>
        </w:rPr>
      </w:pPr>
      <w:r w:rsidRPr="00514601">
        <w:rPr>
          <w:b/>
          <w:bCs/>
          <w:sz w:val="36"/>
          <w:szCs w:val="36"/>
        </w:rPr>
        <w:t xml:space="preserve">(from </w:t>
      </w:r>
      <w:r w:rsidRPr="00514601">
        <w:rPr>
          <w:b/>
          <w:bCs/>
          <w:i/>
          <w:iCs/>
          <w:sz w:val="36"/>
          <w:szCs w:val="36"/>
        </w:rPr>
        <w:t xml:space="preserve">Together in Research </w:t>
      </w:r>
      <w:r w:rsidRPr="00514601">
        <w:rPr>
          <w:b/>
          <w:bCs/>
          <w:sz w:val="36"/>
          <w:szCs w:val="36"/>
        </w:rPr>
        <w:t>2019-20)</w:t>
      </w:r>
    </w:p>
    <w:p w14:paraId="47E323E1" w14:textId="77777777" w:rsidR="00F07AB7" w:rsidRDefault="00F07AB7" w:rsidP="00F07AB7">
      <w:pPr>
        <w:spacing w:before="120"/>
      </w:pPr>
      <w:r>
        <w:t>Please note that web links may change; those below were checked in late January 2021.</w:t>
      </w:r>
    </w:p>
    <w:p w14:paraId="6FE45384" w14:textId="77777777" w:rsidR="00F07AB7" w:rsidRDefault="00F07AB7" w:rsidP="00F07AB7"/>
    <w:p w14:paraId="2564D48F" w14:textId="77777777" w:rsidR="00F07AB7" w:rsidRPr="008C24CD" w:rsidRDefault="00F07AB7" w:rsidP="00F07AB7">
      <w:pPr>
        <w:rPr>
          <w:b/>
          <w:bCs/>
          <w:sz w:val="28"/>
          <w:szCs w:val="28"/>
        </w:rPr>
      </w:pPr>
      <w:r w:rsidRPr="008C24CD">
        <w:rPr>
          <w:b/>
          <w:bCs/>
          <w:sz w:val="28"/>
          <w:szCs w:val="28"/>
        </w:rPr>
        <w:t>Learning for involvement</w:t>
      </w:r>
    </w:p>
    <w:p w14:paraId="283B311E" w14:textId="77777777" w:rsidR="00F07AB7" w:rsidRPr="008C24CD" w:rsidRDefault="00F07AB7" w:rsidP="00F07AB7">
      <w:pPr>
        <w:spacing w:before="60"/>
      </w:pPr>
      <w:r w:rsidRPr="008C24CD">
        <w:t>The National Institute for Health Research (NIHR) INVOLVE has launched a new website, </w:t>
      </w:r>
      <w:hyperlink r:id="rId7" w:tgtFrame="_blank" w:history="1">
        <w:r w:rsidRPr="008C24CD">
          <w:rPr>
            <w:rStyle w:val="Hyperlink"/>
          </w:rPr>
          <w:t>Learning for Involvement</w:t>
        </w:r>
      </w:hyperlink>
      <w:r w:rsidRPr="008C24CD">
        <w:t xml:space="preserve">, </w:t>
      </w:r>
      <w:r>
        <w:t>has</w:t>
      </w:r>
      <w:r w:rsidRPr="008C24CD">
        <w:t xml:space="preserve"> links to a range of resources and training. Resources include:</w:t>
      </w:r>
    </w:p>
    <w:p w14:paraId="01D80419" w14:textId="77777777" w:rsidR="00F07AB7" w:rsidRPr="008C24CD" w:rsidRDefault="00F07AB7" w:rsidP="00F07AB7">
      <w:pPr>
        <w:numPr>
          <w:ilvl w:val="0"/>
          <w:numId w:val="1"/>
        </w:numPr>
      </w:pPr>
      <w:r w:rsidRPr="008C24CD">
        <w:t>The NIHR’s </w:t>
      </w:r>
      <w:hyperlink r:id="rId8" w:tgtFrame="_blank" w:history="1">
        <w:r w:rsidRPr="008C24CD">
          <w:rPr>
            <w:rStyle w:val="Hyperlink"/>
          </w:rPr>
          <w:t>UK Public Involvement Standards</w:t>
        </w:r>
      </w:hyperlink>
    </w:p>
    <w:p w14:paraId="5721EF66" w14:textId="77777777" w:rsidR="00F07AB7" w:rsidRPr="008C24CD" w:rsidRDefault="00F07AB7" w:rsidP="00F07AB7">
      <w:pPr>
        <w:numPr>
          <w:ilvl w:val="0"/>
          <w:numId w:val="1"/>
        </w:numPr>
      </w:pPr>
      <w:hyperlink r:id="rId9" w:tgtFrame="_blank" w:history="1">
        <w:r w:rsidRPr="008C24CD">
          <w:rPr>
            <w:rStyle w:val="Hyperlink"/>
          </w:rPr>
          <w:t>A research handbook for patient and public involvement researchers</w:t>
        </w:r>
      </w:hyperlink>
    </w:p>
    <w:p w14:paraId="4BE9FE5D" w14:textId="77777777" w:rsidR="00F07AB7" w:rsidRPr="008C24CD" w:rsidRDefault="00F07AB7" w:rsidP="00F07AB7">
      <w:pPr>
        <w:numPr>
          <w:ilvl w:val="0"/>
          <w:numId w:val="1"/>
        </w:numPr>
      </w:pPr>
      <w:hyperlink r:id="rId10" w:tgtFrame="_blank" w:history="1">
        <w:r w:rsidRPr="008C24CD">
          <w:rPr>
            <w:rStyle w:val="Hyperlink"/>
          </w:rPr>
          <w:t>ARVAC Community Research Toolkit</w:t>
        </w:r>
      </w:hyperlink>
    </w:p>
    <w:p w14:paraId="6AD00C40" w14:textId="77777777" w:rsidR="00F07AB7" w:rsidRPr="008C24CD" w:rsidRDefault="00F07AB7" w:rsidP="00F07AB7">
      <w:r w:rsidRPr="008C24CD">
        <w:t>NIHR has also produced </w:t>
      </w:r>
      <w:hyperlink r:id="rId11" w:tgtFrame="_blank" w:history="1">
        <w:r w:rsidRPr="008C24CD">
          <w:rPr>
            <w:rStyle w:val="Hyperlink"/>
          </w:rPr>
          <w:t>a free online course for members of the public who have been asked to review research documents</w:t>
        </w:r>
      </w:hyperlink>
      <w:r w:rsidRPr="008C24CD">
        <w:t>.  </w:t>
      </w:r>
    </w:p>
    <w:p w14:paraId="4A72E49E" w14:textId="77777777" w:rsidR="00F07AB7" w:rsidRDefault="00F07AB7" w:rsidP="00F07AB7"/>
    <w:p w14:paraId="34B9547F" w14:textId="77777777" w:rsidR="00F07AB7" w:rsidRPr="008F60AB" w:rsidRDefault="00F07AB7" w:rsidP="00F07AB7">
      <w:pPr>
        <w:rPr>
          <w:b/>
          <w:bCs/>
          <w:sz w:val="28"/>
          <w:szCs w:val="28"/>
        </w:rPr>
      </w:pPr>
      <w:r w:rsidRPr="008F60AB">
        <w:rPr>
          <w:b/>
          <w:bCs/>
          <w:sz w:val="28"/>
          <w:szCs w:val="28"/>
        </w:rPr>
        <w:t>Tips on PPI in research using large datasets</w:t>
      </w:r>
    </w:p>
    <w:p w14:paraId="44EB5079" w14:textId="77777777" w:rsidR="00F07AB7" w:rsidRDefault="00F07AB7" w:rsidP="00F07AB7">
      <w:pPr>
        <w:spacing w:before="60"/>
      </w:pPr>
      <w:r>
        <w:t xml:space="preserve">A </w:t>
      </w:r>
      <w:r w:rsidRPr="00B1102A">
        <w:t>Cicely Saunders Institute patient and public involvement workshop</w:t>
      </w:r>
      <w:r>
        <w:t xml:space="preserve"> came up with a number of recommendations on involving people in </w:t>
      </w:r>
      <w:hyperlink r:id="rId12" w:history="1">
        <w:r w:rsidRPr="00E156F5">
          <w:rPr>
            <w:rStyle w:val="Hyperlink"/>
          </w:rPr>
          <w:t>large dataset research</w:t>
        </w:r>
      </w:hyperlink>
      <w:r>
        <w:t xml:space="preserve">. </w:t>
      </w:r>
    </w:p>
    <w:p w14:paraId="127AFE9D" w14:textId="77777777" w:rsidR="00F07AB7" w:rsidRDefault="00F07AB7" w:rsidP="00F07AB7"/>
    <w:p w14:paraId="1386798C" w14:textId="77777777" w:rsidR="00F07AB7" w:rsidRPr="006C5866" w:rsidRDefault="00F07AB7" w:rsidP="00F07AB7">
      <w:pPr>
        <w:rPr>
          <w:b/>
          <w:bCs/>
          <w:sz w:val="28"/>
          <w:szCs w:val="28"/>
        </w:rPr>
      </w:pPr>
      <w:r w:rsidRPr="006C5866">
        <w:rPr>
          <w:b/>
          <w:bCs/>
          <w:sz w:val="28"/>
          <w:szCs w:val="28"/>
        </w:rPr>
        <w:t xml:space="preserve">Organising face-to-face events </w:t>
      </w:r>
    </w:p>
    <w:p w14:paraId="28F19F4A" w14:textId="77777777" w:rsidR="00F07AB7" w:rsidRDefault="00F07AB7" w:rsidP="00F07AB7">
      <w:pPr>
        <w:spacing w:before="60"/>
      </w:pPr>
      <w:r w:rsidRPr="006C5866">
        <w:t xml:space="preserve">The </w:t>
      </w:r>
      <w:r>
        <w:t xml:space="preserve">former </w:t>
      </w:r>
      <w:r w:rsidRPr="006C5866">
        <w:t>Patient and Public Involvement</w:t>
      </w:r>
      <w:r w:rsidRPr="006C5866">
        <w:rPr>
          <w:b/>
          <w:bCs/>
        </w:rPr>
        <w:t> </w:t>
      </w:r>
      <w:r w:rsidRPr="006C5866">
        <w:t xml:space="preserve">(PPI) theme at CLAHRC South London </w:t>
      </w:r>
      <w:r>
        <w:t>came</w:t>
      </w:r>
      <w:r w:rsidRPr="006C5866">
        <w:t xml:space="preserve"> up with some tips on ‘</w:t>
      </w:r>
      <w:hyperlink r:id="rId13" w:tgtFrame="_blank" w:history="1">
        <w:r w:rsidRPr="006C5866">
          <w:rPr>
            <w:rStyle w:val="Hyperlink"/>
          </w:rPr>
          <w:t>Organising an event to encourage patient and public involvement in research</w:t>
        </w:r>
      </w:hyperlink>
      <w:r w:rsidRPr="006C5866">
        <w:t>’</w:t>
      </w:r>
      <w:r>
        <w:t xml:space="preserve"> – though this was prepared in 2019 and did not include online events.</w:t>
      </w:r>
    </w:p>
    <w:p w14:paraId="5878B2E5" w14:textId="77777777" w:rsidR="00F07AB7" w:rsidRDefault="00F07AB7" w:rsidP="00F07AB7"/>
    <w:p w14:paraId="2973F34E" w14:textId="77777777" w:rsidR="00F07AB7" w:rsidRPr="00E35876" w:rsidRDefault="00F07AB7" w:rsidP="00F07AB7">
      <w:pPr>
        <w:rPr>
          <w:b/>
          <w:bCs/>
          <w:sz w:val="28"/>
          <w:szCs w:val="28"/>
        </w:rPr>
      </w:pPr>
      <w:r w:rsidRPr="00E35876">
        <w:rPr>
          <w:b/>
          <w:bCs/>
          <w:sz w:val="28"/>
          <w:szCs w:val="28"/>
        </w:rPr>
        <w:t>Inclusive involvement</w:t>
      </w:r>
    </w:p>
    <w:p w14:paraId="6049B154" w14:textId="77777777" w:rsidR="00F07AB7" w:rsidRDefault="00F07AB7" w:rsidP="00F07AB7">
      <w:pPr>
        <w:spacing w:before="60"/>
      </w:pPr>
      <w:hyperlink r:id="rId14" w:history="1">
        <w:r w:rsidRPr="00E35876">
          <w:rPr>
            <w:rStyle w:val="Hyperlink"/>
          </w:rPr>
          <w:t>INVOLVE</w:t>
        </w:r>
      </w:hyperlink>
      <w:r>
        <w:t xml:space="preserve"> </w:t>
      </w:r>
      <w:r w:rsidRPr="00E35876">
        <w:t xml:space="preserve">for many years has </w:t>
      </w:r>
      <w:r>
        <w:t xml:space="preserve">a key role, on behalf of NIHR, of </w:t>
      </w:r>
      <w:r w:rsidRPr="00E35876">
        <w:t>advis</w:t>
      </w:r>
      <w:r>
        <w:t>ing</w:t>
      </w:r>
      <w:r w:rsidRPr="00E35876">
        <w:t xml:space="preserve"> on involving people in health and social care research</w:t>
      </w:r>
      <w:r>
        <w:t xml:space="preserve">, though in spring 2020 a Centre for Engagement and Dissemination was </w:t>
      </w:r>
      <w:hyperlink r:id="rId15" w:history="1">
        <w:r w:rsidRPr="00E35876">
          <w:rPr>
            <w:rStyle w:val="Hyperlink"/>
          </w:rPr>
          <w:t>launched</w:t>
        </w:r>
      </w:hyperlink>
      <w:r w:rsidRPr="00E35876">
        <w:t xml:space="preserve">. </w:t>
      </w:r>
      <w:r>
        <w:t>G</w:t>
      </w:r>
      <w:r w:rsidRPr="00E35876">
        <w:t xml:space="preserve">uides </w:t>
      </w:r>
      <w:r>
        <w:t xml:space="preserve">produced by </w:t>
      </w:r>
      <w:r w:rsidRPr="00E35876">
        <w:t xml:space="preserve">INVOLVE </w:t>
      </w:r>
      <w:r>
        <w:t>shortly before include</w:t>
      </w:r>
      <w:r w:rsidRPr="00E35876">
        <w:t xml:space="preserve"> ‘</w:t>
      </w:r>
      <w:hyperlink r:id="rId16" w:history="1">
        <w:r w:rsidRPr="00E35876">
          <w:rPr>
            <w:rStyle w:val="Hyperlink"/>
          </w:rPr>
          <w:t>A Practical Guide to Being Inclusive in Public Involvement in Health Research</w:t>
        </w:r>
      </w:hyperlink>
      <w:r w:rsidRPr="00E35876">
        <w:t>’ and </w:t>
      </w:r>
      <w:hyperlink r:id="rId17" w:tgtFrame="_blank" w:history="1">
        <w:r w:rsidRPr="00E35876">
          <w:rPr>
            <w:rStyle w:val="Hyperlink"/>
          </w:rPr>
          <w:t>‘</w:t>
        </w:r>
      </w:hyperlink>
      <w:hyperlink r:id="rId18" w:tgtFrame="_blank" w:history="1">
        <w:r w:rsidRPr="00E35876">
          <w:rPr>
            <w:rStyle w:val="Hyperlink"/>
          </w:rPr>
          <w:t>Different experiences:  A framework for considering who might be involved in research’</w:t>
        </w:r>
      </w:hyperlink>
    </w:p>
    <w:p w14:paraId="0624D3FD" w14:textId="77777777" w:rsidR="00F07AB7" w:rsidRDefault="00F07AB7" w:rsidP="00F07AB7"/>
    <w:p w14:paraId="4DE536AC" w14:textId="77777777" w:rsidR="00F07AB7" w:rsidRPr="00E63890" w:rsidRDefault="00F07AB7" w:rsidP="00F07AB7">
      <w:pPr>
        <w:rPr>
          <w:b/>
          <w:bCs/>
          <w:sz w:val="28"/>
          <w:szCs w:val="28"/>
        </w:rPr>
      </w:pPr>
      <w:r w:rsidRPr="00E63890">
        <w:rPr>
          <w:b/>
          <w:bCs/>
          <w:sz w:val="28"/>
          <w:szCs w:val="28"/>
        </w:rPr>
        <w:t>Involving people without meeting face-to-face</w:t>
      </w:r>
    </w:p>
    <w:p w14:paraId="6D6F534D" w14:textId="77777777" w:rsidR="00F07AB7" w:rsidRDefault="00F07AB7" w:rsidP="00F07AB7">
      <w:pPr>
        <w:spacing w:before="60"/>
      </w:pPr>
      <w:r>
        <w:t>In response to challenges raised by COVID-19, n</w:t>
      </w:r>
      <w:r w:rsidRPr="00E63890">
        <w:t>etworks of people interested in patient and public involvement shared various tips for meeting by phone and online. ‘</w:t>
      </w:r>
      <w:hyperlink r:id="rId19" w:history="1">
        <w:r w:rsidRPr="00E63890">
          <w:rPr>
            <w:rStyle w:val="Hyperlink"/>
          </w:rPr>
          <w:t>How do I hold a PPI meeting using virtual tools?’</w:t>
        </w:r>
      </w:hyperlink>
      <w:r w:rsidRPr="00E63890">
        <w:t> offer</w:t>
      </w:r>
      <w:r>
        <w:t>ed</w:t>
      </w:r>
      <w:r w:rsidRPr="00E63890">
        <w:t xml:space="preserve"> advice on how to do </w:t>
      </w:r>
      <w:r>
        <w:t>this</w:t>
      </w:r>
      <w:r w:rsidRPr="00E63890">
        <w:t xml:space="preserve">. </w:t>
      </w:r>
    </w:p>
    <w:p w14:paraId="62DBA39C" w14:textId="77777777" w:rsidR="00F07AB7" w:rsidRDefault="00F07AB7" w:rsidP="00F07AB7"/>
    <w:p w14:paraId="1F209494" w14:textId="77777777" w:rsidR="00F07AB7" w:rsidRPr="00E63890" w:rsidRDefault="00F07AB7" w:rsidP="00F07AB7">
      <w:pPr>
        <w:rPr>
          <w:b/>
          <w:bCs/>
          <w:sz w:val="28"/>
          <w:szCs w:val="28"/>
        </w:rPr>
      </w:pPr>
      <w:r w:rsidRPr="00E63890">
        <w:rPr>
          <w:b/>
          <w:bCs/>
          <w:sz w:val="28"/>
          <w:szCs w:val="28"/>
        </w:rPr>
        <w:t>More on involving patients and public</w:t>
      </w:r>
      <w:r>
        <w:rPr>
          <w:b/>
          <w:bCs/>
          <w:sz w:val="28"/>
          <w:szCs w:val="28"/>
        </w:rPr>
        <w:t>, including</w:t>
      </w:r>
      <w:r w:rsidRPr="00E63890">
        <w:rPr>
          <w:b/>
          <w:bCs/>
          <w:sz w:val="28"/>
          <w:szCs w:val="28"/>
        </w:rPr>
        <w:t xml:space="preserve"> online</w:t>
      </w:r>
      <w:r>
        <w:rPr>
          <w:b/>
          <w:bCs/>
          <w:sz w:val="28"/>
          <w:szCs w:val="28"/>
        </w:rPr>
        <w:t xml:space="preserve"> or by phone</w:t>
      </w:r>
    </w:p>
    <w:p w14:paraId="3FF0C3BD" w14:textId="77777777" w:rsidR="00F07AB7" w:rsidRDefault="00F07AB7" w:rsidP="00F07AB7">
      <w:pPr>
        <w:spacing w:before="60"/>
      </w:pPr>
      <w:r w:rsidRPr="00E63890">
        <w:t>The </w:t>
      </w:r>
      <w:hyperlink r:id="rId20" w:tgtFrame="_blank" w:history="1">
        <w:r w:rsidRPr="00E63890">
          <w:rPr>
            <w:rStyle w:val="Hyperlink"/>
          </w:rPr>
          <w:t>Shared Learning Group on Involvement</w:t>
        </w:r>
      </w:hyperlink>
      <w:hyperlink r:id="rId21" w:tgtFrame="_blank" w:history="1">
        <w:r w:rsidRPr="00E63890">
          <w:rPr>
            <w:rStyle w:val="Hyperlink"/>
          </w:rPr>
          <w:t> </w:t>
        </w:r>
      </w:hyperlink>
      <w:r w:rsidRPr="00E63890">
        <w:t>and </w:t>
      </w:r>
      <w:hyperlink r:id="rId22" w:history="1">
        <w:r w:rsidRPr="00E63890">
          <w:rPr>
            <w:rStyle w:val="Hyperlink"/>
          </w:rPr>
          <w:t>National Co-ordinating Centre for Public Engagement</w:t>
        </w:r>
      </w:hyperlink>
      <w:r w:rsidRPr="00E63890">
        <w:t> are among the organisations and networks which produced resources. Applied Research Collaboration West published a </w:t>
      </w:r>
      <w:hyperlink r:id="rId23" w:history="1">
        <w:r w:rsidRPr="00E63890">
          <w:rPr>
            <w:rStyle w:val="Hyperlink"/>
          </w:rPr>
          <w:t>guide</w:t>
        </w:r>
      </w:hyperlink>
      <w:r w:rsidRPr="00E63890">
        <w:t> to co-producing research and </w:t>
      </w:r>
      <w:hyperlink r:id="rId24" w:history="1">
        <w:r w:rsidRPr="00E63890">
          <w:rPr>
            <w:rStyle w:val="Hyperlink"/>
          </w:rPr>
          <w:t>questions</w:t>
        </w:r>
      </w:hyperlink>
      <w:r w:rsidRPr="00E63890">
        <w:t> to support this process which took account of current challenges. Wessex Public Involvement Network organised a seminar on ‘</w:t>
      </w:r>
      <w:hyperlink r:id="rId25" w:history="1">
        <w:r w:rsidRPr="00E63890">
          <w:rPr>
            <w:rStyle w:val="Hyperlink"/>
          </w:rPr>
          <w:t>Reaching new public members in a virtual world</w:t>
        </w:r>
      </w:hyperlink>
      <w:hyperlink r:id="rId26" w:tgtFrame="_blank" w:history="1">
        <w:r w:rsidRPr="00E63890">
          <w:rPr>
            <w:rStyle w:val="Hyperlink"/>
          </w:rPr>
          <w:t>’.</w:t>
        </w:r>
      </w:hyperlink>
    </w:p>
    <w:p w14:paraId="1291F890" w14:textId="77777777" w:rsidR="00F07AB7" w:rsidRDefault="00F07AB7" w:rsidP="00F07AB7"/>
    <w:p w14:paraId="04F96A0F" w14:textId="77777777" w:rsidR="00F07AB7" w:rsidRPr="00CB01F9" w:rsidRDefault="00F07AB7" w:rsidP="00F07AB7">
      <w:pPr>
        <w:rPr>
          <w:b/>
          <w:bCs/>
          <w:sz w:val="28"/>
          <w:szCs w:val="28"/>
        </w:rPr>
      </w:pPr>
      <w:r w:rsidRPr="00CB01F9">
        <w:rPr>
          <w:b/>
          <w:bCs/>
          <w:sz w:val="28"/>
          <w:szCs w:val="28"/>
        </w:rPr>
        <w:t>Diverse involvement</w:t>
      </w:r>
    </w:p>
    <w:p w14:paraId="6F666856" w14:textId="77777777" w:rsidR="00F07AB7" w:rsidRDefault="00F07AB7" w:rsidP="00F07AB7">
      <w:pPr>
        <w:spacing w:before="60"/>
      </w:pPr>
      <w:r>
        <w:t>In a video</w:t>
      </w:r>
      <w:r w:rsidRPr="00CB01F9">
        <w:t xml:space="preserve"> for the Health Foundation’s Q network, ARC South London </w:t>
      </w:r>
      <w:r>
        <w:t xml:space="preserve">equality, </w:t>
      </w:r>
      <w:r w:rsidRPr="00CB01F9">
        <w:t xml:space="preserve">diversity and inclusion lead Josephine </w:t>
      </w:r>
      <w:proofErr w:type="spellStart"/>
      <w:r w:rsidRPr="00CB01F9">
        <w:t>Ocloo</w:t>
      </w:r>
      <w:proofErr w:type="spellEnd"/>
      <w:r w:rsidRPr="00CB01F9">
        <w:t xml:space="preserve"> spoke on </w:t>
      </w:r>
      <w:hyperlink r:id="rId27" w:history="1">
        <w:r w:rsidRPr="00CB01F9">
          <w:rPr>
            <w:rStyle w:val="Hyperlink"/>
          </w:rPr>
          <w:t>democratising health research</w:t>
        </w:r>
      </w:hyperlink>
      <w:r>
        <w:t xml:space="preserve">, during </w:t>
      </w:r>
      <w:r w:rsidRPr="00CB01F9">
        <w:t>the pandemic</w:t>
      </w:r>
      <w:r>
        <w:t>.</w:t>
      </w:r>
    </w:p>
    <w:p w14:paraId="46BD8F7F" w14:textId="77777777" w:rsidR="00F07AB7" w:rsidRDefault="00F07AB7" w:rsidP="00F07AB7"/>
    <w:p w14:paraId="7136D679" w14:textId="77777777" w:rsidR="00F07AB7" w:rsidRPr="00E156F5" w:rsidRDefault="00F07AB7" w:rsidP="00F07AB7">
      <w:pPr>
        <w:spacing w:before="60"/>
        <w:rPr>
          <w:b/>
          <w:bCs/>
        </w:rPr>
      </w:pPr>
      <w:proofErr w:type="spellStart"/>
      <w:r w:rsidRPr="00E156F5">
        <w:rPr>
          <w:b/>
          <w:bCs/>
        </w:rPr>
        <w:t>Savi</w:t>
      </w:r>
      <w:proofErr w:type="spellEnd"/>
      <w:r w:rsidRPr="00E156F5">
        <w:rPr>
          <w:b/>
          <w:bCs/>
        </w:rPr>
        <w:t xml:space="preserve"> </w:t>
      </w:r>
      <w:proofErr w:type="spellStart"/>
      <w:r w:rsidRPr="00E156F5">
        <w:rPr>
          <w:b/>
          <w:bCs/>
        </w:rPr>
        <w:t>Hensman</w:t>
      </w:r>
      <w:proofErr w:type="spellEnd"/>
    </w:p>
    <w:p w14:paraId="5FCEC9E7" w14:textId="77777777" w:rsidR="00F07AB7" w:rsidRDefault="00F07AB7" w:rsidP="00F07AB7">
      <w:r>
        <w:t>PPI Coordinator, ARC South London</w:t>
      </w:r>
    </w:p>
    <w:p w14:paraId="1B249D21" w14:textId="77777777" w:rsidR="00F07AB7" w:rsidRDefault="00F07AB7" w:rsidP="00F07AB7">
      <w:hyperlink r:id="rId28" w:history="1">
        <w:r w:rsidRPr="00F336EE">
          <w:rPr>
            <w:rStyle w:val="Hyperlink"/>
          </w:rPr>
          <w:t>savitri.hensman@kcl.ac.uk</w:t>
        </w:r>
      </w:hyperlink>
      <w:r>
        <w:t xml:space="preserve"> </w:t>
      </w:r>
    </w:p>
    <w:p w14:paraId="1A867BC2" w14:textId="77777777" w:rsidR="005F1B99" w:rsidRDefault="005F1B99"/>
    <w:sectPr w:rsidR="005F1B99">
      <w:head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5A142" w14:textId="77777777" w:rsidR="00601215" w:rsidRDefault="00601215" w:rsidP="005F1B99">
      <w:r>
        <w:separator/>
      </w:r>
    </w:p>
  </w:endnote>
  <w:endnote w:type="continuationSeparator" w:id="0">
    <w:p w14:paraId="05F46247" w14:textId="77777777" w:rsidR="00601215" w:rsidRDefault="00601215" w:rsidP="005F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6B7FE" w14:textId="77777777" w:rsidR="00601215" w:rsidRDefault="00601215" w:rsidP="005F1B99">
      <w:r>
        <w:separator/>
      </w:r>
    </w:p>
  </w:footnote>
  <w:footnote w:type="continuationSeparator" w:id="0">
    <w:p w14:paraId="1D0C8430" w14:textId="77777777" w:rsidR="00601215" w:rsidRDefault="00601215" w:rsidP="005F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4C257" w14:textId="1A2A795E" w:rsidR="005F1B99" w:rsidRDefault="005F1B99">
    <w:pPr>
      <w:pStyle w:val="Header"/>
    </w:pPr>
    <w:r>
      <w:rPr>
        <w:noProof/>
      </w:rPr>
      <w:drawing>
        <wp:inline distT="0" distB="0" distL="0" distR="0" wp14:anchorId="3578F1E3" wp14:editId="22FE0280">
          <wp:extent cx="4468495" cy="6216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4755E"/>
    <w:multiLevelType w:val="multilevel"/>
    <w:tmpl w:val="AC0C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5C"/>
    <w:rsid w:val="00355B5C"/>
    <w:rsid w:val="00446F98"/>
    <w:rsid w:val="005F1B99"/>
    <w:rsid w:val="00601215"/>
    <w:rsid w:val="00837757"/>
    <w:rsid w:val="008B718B"/>
    <w:rsid w:val="00B22BE7"/>
    <w:rsid w:val="00D75AAD"/>
    <w:rsid w:val="00E51A50"/>
    <w:rsid w:val="00F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B69F0"/>
  <w15:chartTrackingRefBased/>
  <w15:docId w15:val="{977615EB-2CFB-40B6-B9F7-7E2AB0F2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B7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B99"/>
  </w:style>
  <w:style w:type="paragraph" w:styleId="Footer">
    <w:name w:val="footer"/>
    <w:basedOn w:val="Normal"/>
    <w:link w:val="FooterChar"/>
    <w:uiPriority w:val="99"/>
    <w:unhideWhenUsed/>
    <w:rsid w:val="005F1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B99"/>
  </w:style>
  <w:style w:type="character" w:styleId="Hyperlink">
    <w:name w:val="Hyperlink"/>
    <w:basedOn w:val="DefaultParagraphFont"/>
    <w:uiPriority w:val="99"/>
    <w:unhideWhenUsed/>
    <w:rsid w:val="00F07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nihr.us16.list-manage.com%2Ftrack%2Fclick%3Fu%3D561842336285d87ab42250989%26id%3Da00b6e76a1%26e%3D02bf54613e&amp;data=04%7C01%7Csavitri.hensman%40kcl.ac.uk%7Cdfe09d251ad84f23fc2608d8c380ead0%7C8370cf1416f34c16b83c724071654356%7C0%7C0%7C637474305743655419%7CUnknown%7CTWFpbGZsb3d8eyJWIjoiMC4wLjAwMDAiLCJQIjoiV2luMzIiLCJBTiI6Ik1haWwiLCJXVCI6Mn0%3D%7C1000&amp;sdata=69ujghIHPVhJPQfj1ZQbNwcqxj4xnABVs%2Bfj8HLK8R8%3D&amp;reserved=0" TargetMode="External"/><Relationship Id="rId13" Type="http://schemas.openxmlformats.org/officeDocument/2006/relationships/hyperlink" Target="https://eur03.safelinks.protection.outlook.com/?url=https%3A%2F%2Fnihr.us16.list-manage.com%2Ftrack%2Fclick%3Fu%3D561842336285d87ab42250989%26id%3D0caa131981%26e%3D02bf54613e&amp;data=04%7C01%7Csavitri.hensman%40kcl.ac.uk%7C42294f80b6a340e9350808d8c380cef8%7C8370cf1416f34c16b83c724071654356%7C0%7C0%7C637474305276164001%7CUnknown%7CTWFpbGZsb3d8eyJWIjoiMC4wLjAwMDAiLCJQIjoiV2luMzIiLCJBTiI6Ik1haWwiLCJXVCI6Mn0%3D%7C1000&amp;sdata=U2iZYPdfpBQeObwUOJ7Yc9bqYTy%2BSCKvEAyDXPvASj4%3D&amp;reserved=0" TargetMode="External"/><Relationship Id="rId18" Type="http://schemas.openxmlformats.org/officeDocument/2006/relationships/hyperlink" Target="https://www.invo.org.uk/wp-content/uploads/2020/03/Different_experiences_FINAL_edit.pdf" TargetMode="External"/><Relationship Id="rId26" Type="http://schemas.openxmlformats.org/officeDocument/2006/relationships/hyperlink" Target="https://www.youtube.com/watch?v=E1iM_wzBZgo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lginvolvement.org.uk/wp-content/uploads/2020/04/Online-involvement-public.pdf" TargetMode="External"/><Relationship Id="rId7" Type="http://schemas.openxmlformats.org/officeDocument/2006/relationships/hyperlink" Target="https://eur03.safelinks.protection.outlook.com/?url=https%3A%2F%2Fnihr.us16.list-manage.com%2Ftrack%2Fclick%3Fu%3D561842336285d87ab42250989%26id%3Dc635915829%26e%3D02bf54613e&amp;data=04%7C01%7Csavitri.hensman%40kcl.ac.uk%7Cdfe09d251ad84f23fc2608d8c380ead0%7C8370cf1416f34c16b83c724071654356%7C0%7C0%7C637474305743655419%7CUnknown%7CTWFpbGZsb3d8eyJWIjoiMC4wLjAwMDAiLCJQIjoiV2luMzIiLCJBTiI6Ik1haWwiLCJXVCI6Mn0%3D%7C1000&amp;sdata=8idh4m%2BeZQ1hTWcg36hGcSXRkwPUpti6ZFpQJyQpfAo%3D&amp;reserved=0" TargetMode="External"/><Relationship Id="rId12" Type="http://schemas.openxmlformats.org/officeDocument/2006/relationships/hyperlink" Target="http://www.clahrc-southlondon.nihr.ac.uk/palliative-and-end-life-care/interested-getting-involved/workshop-explores-evaluation-ppi" TargetMode="External"/><Relationship Id="rId17" Type="http://schemas.openxmlformats.org/officeDocument/2006/relationships/hyperlink" Target="https://www.invo.org.uk/wp-content/uploads/2020/03/Different_experiences_FINAL_edit.pdf" TargetMode="External"/><Relationship Id="rId25" Type="http://schemas.openxmlformats.org/officeDocument/2006/relationships/hyperlink" Target="https://youtu.be/E1iM_wzBZ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vo.org.uk/wp-content/uploads/2020/03/INVOLVE_RO_report_FINAL_180220.pdf" TargetMode="External"/><Relationship Id="rId20" Type="http://schemas.openxmlformats.org/officeDocument/2006/relationships/hyperlink" Target="http://slginvolvement.org.uk/wp-content/uploads/2020/04/Online-involvement-public.pdf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3.safelinks.protection.outlook.com/?url=https%3A%2F%2Fnihr.us16.list-manage.com%2Ftrack%2Fclick%3Fu%3D561842336285d87ab42250989%26id%3Da25ade79bd%26e%3D02bf54613e&amp;data=04%7C01%7Csavitri.hensman%40kcl.ac.uk%7Cdfe09d251ad84f23fc2608d8c380ead0%7C8370cf1416f34c16b83c724071654356%7C0%7C0%7C637474305743675405%7CUnknown%7CTWFpbGZsb3d8eyJWIjoiMC4wLjAwMDAiLCJQIjoiV2luMzIiLCJBTiI6Ik1haWwiLCJXVCI6Mn0%3D%7C1000&amp;sdata=fua%2BphNg0WhA%2BqHR5ATsuT%2FKsooTZiuZC9CQslEdu8s%3D&amp;reserved=0" TargetMode="External"/><Relationship Id="rId24" Type="http://schemas.openxmlformats.org/officeDocument/2006/relationships/hyperlink" Target="https://arc-w.nihr.ac.uk/Wordpress/wp-content/uploads/2020/05/Reflective-questions-Web-version-v1.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ihr.ac.uk/news/nihr-launches-new-centre-for-engagement-and-dissemination/24576" TargetMode="External"/><Relationship Id="rId23" Type="http://schemas.openxmlformats.org/officeDocument/2006/relationships/hyperlink" Target="https://arc-w.nihr.ac.uk/Wordpress/wp-content/uploads/2020/05/Map-of-resources-Web-version-v1.2.pdf" TargetMode="External"/><Relationship Id="rId28" Type="http://schemas.openxmlformats.org/officeDocument/2006/relationships/hyperlink" Target="mailto:savitri.hensman@kcl.ac.uk" TargetMode="External"/><Relationship Id="rId10" Type="http://schemas.openxmlformats.org/officeDocument/2006/relationships/hyperlink" Target="https://eur03.safelinks.protection.outlook.com/?url=https%3A%2F%2Fnihr.us16.list-manage.com%2Ftrack%2Fclick%3Fu%3D561842336285d87ab42250989%26id%3Dc8a488d1ec%26e%3D02bf54613e&amp;data=04%7C01%7Csavitri.hensman%40kcl.ac.uk%7Cdfe09d251ad84f23fc2608d8c380ead0%7C8370cf1416f34c16b83c724071654356%7C0%7C0%7C637474305743665413%7CUnknown%7CTWFpbGZsb3d8eyJWIjoiMC4wLjAwMDAiLCJQIjoiV2luMzIiLCJBTiI6Ik1haWwiLCJXVCI6Mn0%3D%7C1000&amp;sdata=02mRDyxweLxi5yETHErGaGpkpHUo9pWoPBi%2BB88%2FrZQ%3D&amp;reserved=0" TargetMode="External"/><Relationship Id="rId19" Type="http://schemas.openxmlformats.org/officeDocument/2006/relationships/hyperlink" Target="https://www.spcr.nihr.ac.uk/PPI/resources-for-researchers/faq/how-do-i-hold-ppi-meetings-using-virtual-tool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nihr.us16.list-manage.com%2Ftrack%2Fclick%3Fu%3D561842336285d87ab42250989%26id%3D68e2117faa%26e%3D02bf54613e&amp;data=04%7C01%7Csavitri.hensman%40kcl.ac.uk%7Cdfe09d251ad84f23fc2608d8c380ead0%7C8370cf1416f34c16b83c724071654356%7C0%7C0%7C637474305743665413%7CUnknown%7CTWFpbGZsb3d8eyJWIjoiMC4wLjAwMDAiLCJQIjoiV2luMzIiLCJBTiI6Ik1haWwiLCJXVCI6Mn0%3D%7C1000&amp;sdata=tsLzB1MzL0PC9XuNyr55Wa432%2FW6fmVXOdf9yMVFf8I%3D&amp;reserved=0" TargetMode="External"/><Relationship Id="rId14" Type="http://schemas.openxmlformats.org/officeDocument/2006/relationships/hyperlink" Target="https://www.invo.org.uk/" TargetMode="External"/><Relationship Id="rId22" Type="http://schemas.openxmlformats.org/officeDocument/2006/relationships/hyperlink" Target="https://www.publicengagement.ac.uk/sites/default/files/publication/creating_and_running_virtual_events_-_april_2020_v1.pdf" TargetMode="External"/><Relationship Id="rId27" Type="http://schemas.openxmlformats.org/officeDocument/2006/relationships/hyperlink" Target="https://www.youtube.com/watch?v=t-GwoI2hv98&amp;feature=youtu.b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Sarson, Nick</dc:creator>
  <cp:keywords/>
  <dc:description/>
  <cp:lastModifiedBy>Michele Harris</cp:lastModifiedBy>
  <cp:revision>2</cp:revision>
  <dcterms:created xsi:type="dcterms:W3CDTF">2021-02-01T12:07:00Z</dcterms:created>
  <dcterms:modified xsi:type="dcterms:W3CDTF">2021-02-01T12:07:00Z</dcterms:modified>
</cp:coreProperties>
</file>